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DC4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于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广西警察学院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2026-2027年度广西大学生志愿服务西部计划综合测评</w:t>
      </w:r>
    </w:p>
    <w:p w14:paraId="1A5A040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分数的公示</w:t>
      </w:r>
    </w:p>
    <w:p w14:paraId="624AD8ED">
      <w:pPr>
        <w:spacing w:line="560" w:lineRule="exact"/>
        <w:ind w:firstLine="668" w:firstLineChars="200"/>
        <w:rPr>
          <w:rFonts w:hint="eastAsia"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>根据广西大学生志愿服务西部计划相关管理规定及2026—2027年度广西大学生志愿服务西部计划志愿者招募选拔工作指引，学校严格按照公平、公正、公开原则，开展西部计划志愿者综合测评考核工作，从思想政治、学习成绩、个人获奖、志愿服务等方面进行量化打分。现将本次综合测评分数予以公示（详见附件）。</w:t>
      </w:r>
    </w:p>
    <w:p w14:paraId="33623A78">
      <w:pPr>
        <w:spacing w:line="560" w:lineRule="exact"/>
        <w:ind w:firstLine="668" w:firstLineChars="200"/>
        <w:rPr>
          <w:rFonts w:hint="eastAsia" w:ascii="Times New Roman" w:hAnsi="Times New Roman" w:eastAsia="仿宋_GB2312" w:cs="Times New Roman"/>
          <w:spacing w:val="7"/>
          <w:sz w:val="32"/>
          <w:szCs w:val="32"/>
        </w:rPr>
      </w:pPr>
    </w:p>
    <w:p w14:paraId="6470664D">
      <w:pPr>
        <w:spacing w:line="560" w:lineRule="exact"/>
        <w:ind w:firstLine="668" w:firstLineChars="200"/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>公示时间为2026年5月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>日—5月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>日。在公示期间，如对测评分数有异议，请以实名方式向学校西部计划项目办（校团委）反映，反映问题须真实客观，并提供相关佐证材料。联系人：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吴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>老师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联系地址：仙葫校区教学主楼316办公室。</w:t>
      </w:r>
    </w:p>
    <w:p w14:paraId="05EDF45A">
      <w:pPr>
        <w:spacing w:line="560" w:lineRule="exact"/>
        <w:ind w:firstLine="668" w:firstLineChars="200"/>
        <w:rPr>
          <w:rFonts w:hint="eastAsia" w:ascii="Times New Roman" w:hAnsi="Times New Roman" w:eastAsia="仿宋_GB2312" w:cs="Times New Roman"/>
          <w:spacing w:val="7"/>
          <w:sz w:val="32"/>
          <w:szCs w:val="32"/>
        </w:rPr>
      </w:pPr>
    </w:p>
    <w:p w14:paraId="73151763">
      <w:pPr>
        <w:spacing w:line="560" w:lineRule="exact"/>
        <w:ind w:firstLine="668" w:firstLineChars="200"/>
        <w:rPr>
          <w:rFonts w:ascii="Times New Roman" w:hAnsi="Times New Roman" w:eastAsia="仿宋_GB2312" w:cs="Times New Roman"/>
          <w:spacing w:val="7"/>
          <w:sz w:val="32"/>
          <w:szCs w:val="32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</w:rPr>
        <w:t>附件：广西警察学院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>2026-2027年度广西大学生志愿服务西部计划报名人员综合测评成绩公示</w:t>
      </w:r>
    </w:p>
    <w:p w14:paraId="0B2F1EAA">
      <w:pPr>
        <w:rPr>
          <w:rFonts w:ascii="Times New Roman" w:hAnsi="Times New Roman" w:eastAsia="仿宋_GB2312" w:cs="Times New Roman"/>
          <w:spacing w:val="7"/>
          <w:sz w:val="32"/>
          <w:szCs w:val="32"/>
        </w:rPr>
      </w:pPr>
    </w:p>
    <w:p w14:paraId="29B8103D">
      <w:pPr>
        <w:jc w:val="right"/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共青团</w:t>
      </w:r>
      <w:r>
        <w:rPr>
          <w:rFonts w:ascii="Times New Roman" w:hAnsi="Times New Roman" w:eastAsia="仿宋_GB2312" w:cs="Times New Roman"/>
          <w:spacing w:val="7"/>
          <w:sz w:val="32"/>
          <w:szCs w:val="32"/>
        </w:rPr>
        <w:t>广西警察学院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委员会</w:t>
      </w:r>
    </w:p>
    <w:p w14:paraId="1553BBA5">
      <w:pPr>
        <w:jc w:val="center"/>
        <w:rPr>
          <w:rFonts w:ascii="Times New Roman" w:hAnsi="Times New Roman" w:eastAsia="仿宋_GB2312" w:cs="Times New Roman"/>
          <w:spacing w:val="7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pacing w:val="7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pacing w:val="7"/>
          <w:sz w:val="32"/>
          <w:szCs w:val="32"/>
        </w:rPr>
        <w:t>2026年5月</w:t>
      </w:r>
      <w:r>
        <w:rPr>
          <w:rFonts w:hint="eastAsia" w:ascii="Times New Roman" w:hAnsi="Times New Roman" w:eastAsia="仿宋_GB2312" w:cs="Times New Roman"/>
          <w:spacing w:val="7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pacing w:val="7"/>
          <w:sz w:val="32"/>
          <w:szCs w:val="32"/>
        </w:rPr>
        <w:t>日</w:t>
      </w:r>
    </w:p>
    <w:tbl>
      <w:tblPr>
        <w:tblStyle w:val="13"/>
        <w:tblW w:w="139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26"/>
        <w:gridCol w:w="2634"/>
        <w:gridCol w:w="3600"/>
        <w:gridCol w:w="2760"/>
        <w:gridCol w:w="2280"/>
      </w:tblGrid>
      <w:tr w14:paraId="529BC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81CE5">
            <w:pPr>
              <w:spacing w:line="560" w:lineRule="exact"/>
              <w:ind w:firstLine="908" w:firstLineChars="20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44"/>
                <w:szCs w:val="44"/>
              </w:rPr>
              <w:t>广西警察学院2026-2027年度广西大学生志愿服务西部计划综合测评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44"/>
                <w:szCs w:val="44"/>
                <w:lang w:val="en-US" w:eastAsia="zh-CN"/>
              </w:rPr>
              <w:t>分数的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44"/>
                <w:szCs w:val="44"/>
              </w:rPr>
              <w:t>公示</w:t>
            </w:r>
          </w:p>
        </w:tc>
      </w:tr>
      <w:tr w14:paraId="3D633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8313D">
            <w:pPr>
              <w:widowControl/>
              <w:jc w:val="center"/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5D1F8">
            <w:pPr>
              <w:widowControl/>
              <w:jc w:val="center"/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4E4A5">
            <w:pPr>
              <w:widowControl/>
              <w:jc w:val="center"/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467B4">
            <w:pPr>
              <w:widowControl/>
              <w:jc w:val="center"/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区队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B5576">
            <w:pPr>
              <w:widowControl/>
              <w:jc w:val="center"/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综合测评得分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A4703">
            <w:pPr>
              <w:widowControl/>
              <w:jc w:val="center"/>
              <w:rPr>
                <w:rFonts w:hint="eastAsia"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207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DA9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0A6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黄锦科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EA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3BB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BE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FF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C2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6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227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孟岚欣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2E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AB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22级社会工作一区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CA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9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B4B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598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11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朱玉芬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A1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4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22级社会工作一区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CA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D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15A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DC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1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梁锦霞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0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D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5D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9B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C9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8A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D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李秋如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B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2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6B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1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9CD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683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2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王艳桃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DA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F7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922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D6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A83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B3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E6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潘海鑫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4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D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163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BA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C5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01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A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岑伟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5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AA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2A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5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0C8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5B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43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蒋林香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B22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51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83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21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FB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51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145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张慧雯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A6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41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F6E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9F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99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E6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D51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石黎平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E05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82B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5E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035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5C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F8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1A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刘俊彤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A3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E1E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2CC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2F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C8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395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C9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梁雅婷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5C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999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1A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1E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6D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C0D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D0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林圆圆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3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F9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6E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52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14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F4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C0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1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BA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22国际经贸规则一区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E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176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1E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EC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A8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唐焕钊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954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84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351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09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AF5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8B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CE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陆郭玲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AB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FC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550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A2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F0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313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EC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江思思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7C4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B8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23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DAF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65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4C2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CB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隆秀珍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6DA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9E8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E7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A97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EA1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97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C0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张昭君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19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744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8D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A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F2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D9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E46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黄庆凤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D7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854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5D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C4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3B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31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5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蒙丽光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B8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C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24社会工作专升本一区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F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C4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AB2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8C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87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黄文岚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6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3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22级知识产权一区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1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B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136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00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E5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蔡铱晴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3F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5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22级知识产权一区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2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6C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5B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F0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EE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陈淑媛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90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45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24法学专升本一区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26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41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18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DC2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41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李静艳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8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5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22城市管理二区队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5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4E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45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47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0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雷因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C9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9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0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8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76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8B9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40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农燕铭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B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B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67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75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F50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B5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F0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D1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7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8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41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1A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C42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63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苏俊宁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5E5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0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940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1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A8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077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AA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杨德文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9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B8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22航空服务艺术与管理2区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2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3C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D2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33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C9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王家怡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5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A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22级知识产权二区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3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176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C1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406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CA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刘冰冰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4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33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5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8C5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919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35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DBA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郑东梅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93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41C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751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1F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CC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1E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6D0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黄兴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94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D60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5D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76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20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DF5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6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丁泽坤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8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F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22级国际经贸规则一区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28F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DE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9BD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B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C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李念念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2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E0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22级知识产权一区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03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78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31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ED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96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黄玉树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82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965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22司法警察学二区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3C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A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405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15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4F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劳雪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AE3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49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B0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151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D2F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D2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33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李东冉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3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2C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22司法警察学一区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C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8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39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240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7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黎亦彬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0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69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5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C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27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98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D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文颖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F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5C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3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B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1A2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46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B7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许思明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E8D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90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E2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27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94C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C3C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9D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朱翊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67A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D27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69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329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A04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CC5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B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容春燕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C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8B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22级社会工作一区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8C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30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15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A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B33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李翠婷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516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FCA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2022级大数据一区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06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994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706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5A4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ADE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王文杰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63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F5D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9F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5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CE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5E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1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吴婉婷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19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5A9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51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C39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949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CE1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DC8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黄彩鑫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42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777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5E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94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2E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866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F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罗露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07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E7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96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47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7D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2F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7B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黎玉玲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BC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D2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CF5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C9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03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ACE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4FE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殷玮婕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8C0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8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B0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8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E9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373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E4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叶晓晴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1D8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9CB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12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F9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B5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47A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38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劳业芳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F5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B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37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65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5D1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08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37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黄海双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FBB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7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9F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83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247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444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2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胡艺容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7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95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22级法学一区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3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CF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C5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89D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D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9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7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24法学专升本一区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E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796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B8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9E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5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宋文烨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78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9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4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A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EB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FA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7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凌覃丽穗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E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B7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3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2E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BF4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B4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3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仇燕梅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F5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2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24应急管理（专升本）1区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22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BE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30B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FB1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BE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杨一笑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C3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665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22司警三区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24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95A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24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952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E7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李佳丽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EC0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A9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85B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D7D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15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D6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C1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梁馨予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C9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E0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D3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D2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42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0F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3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蒋园园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A2E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364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B4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611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5C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E00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62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叶高传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4C1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司法应用学院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94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22监狱学三区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C2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92C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8D7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A5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3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罗婷婷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3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2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70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2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DE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49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21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徐伟健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A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F1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668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D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4A5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3A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2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许慧慧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A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40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22社会工作一区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A11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AA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36E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F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8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高碧微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3A5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6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24级社会工作专升本一区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96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B3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47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C7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9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唐晴晴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CB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FF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24应急管理（专升本）1区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6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77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942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B8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B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蔡淇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C7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F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22级社会工作二区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E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4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9A6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8B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99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覃海泳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2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D7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D4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9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F9A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1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57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王梦申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B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4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CE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B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26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E65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A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黎美贤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2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E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1A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76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6E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516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EA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阮莉钧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5FC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7A5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976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8F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72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6C7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F0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杨珍珍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B6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1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22级国际经贸规则一区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89F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F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C5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93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10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邱琴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24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0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C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AF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54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70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0C3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练孙文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4B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8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D7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4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5E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D18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3C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卢昌宝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1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941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EB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3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E91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37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405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翁锦波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5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3B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22行政管理3区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D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AF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D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24B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487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潘丽娟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47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C3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8B3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CD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0D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CF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8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巫海林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A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43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3C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40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C55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A8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F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杨玉华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4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97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B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1C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13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098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0A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梁灿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EA5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4D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800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AD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FD3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0D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7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农康涛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27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B7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52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E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874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0B4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90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唐清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6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0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24法学专升本一区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50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CD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31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0B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B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刘子璇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A5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B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22级社会工作一区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D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F8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BAD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8F4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0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车乐乐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B89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62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13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91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C0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926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E9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罗春霞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02A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176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373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9C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0C5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77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44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凌思雨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FE7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B1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7A9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7E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A3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8C3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9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江宗仪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C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BD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24应急管理（专升本）1区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5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7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70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86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0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蒋耀辉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0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B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C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B4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44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9D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0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字心怡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7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91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22航空服务艺术与管理1区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0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38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14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92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4E2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庞知瑜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DE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5D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2022级大数据一区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030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8C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E3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E3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220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蒋勋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BC9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0E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AB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23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4C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C9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1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罗星韵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F7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D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22法学一区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72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2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F4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30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1A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冯彬娜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39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8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22行政管理3区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4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5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A3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79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EDB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廖映荷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87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6D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AE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73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04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378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CE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许宇佳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A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63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DAE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D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57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BF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E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韦桃聪  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8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73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DB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EC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46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48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B69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邹畅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F0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A4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BD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A7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97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3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B2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韦燕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1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F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22行政管理3区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24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9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48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C9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DE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莫涛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69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EC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23D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A4C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50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6F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2A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朱有情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57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24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2024级大数据专升本一区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69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86C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1E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FD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1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黄后威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8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50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24行政管理（专升本）1区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70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8A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87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0F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28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谭丽丽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B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61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24行政管理（专升本）1区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18B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7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4E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60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13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张锦乾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74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7F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74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3E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1BF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57F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88F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黄金妹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2A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D0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41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9FA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6C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A5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3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邹奇龙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4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E3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E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8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A0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EAB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0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李廷梅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28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DF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8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D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EA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E68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7A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莫恒锋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33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EF2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62C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04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17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CF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3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罗燕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47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97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22知识产权二区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A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0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401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B86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40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韦成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90C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80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2022级信息安全二区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25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30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80C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68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E1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梁飞飞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EF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06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A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2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EE7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C32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杨顺威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34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41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DB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CD9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1F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A0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DD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黄华铃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55F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880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2024级大数据专升本一区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F5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1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8A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DA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B2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梁华文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AA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902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2024级大数据专升本一区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B0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A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692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87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A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闫不凡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F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5D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22级社会工作一区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DE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EC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7A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FA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51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蓝文佳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0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警务实战学院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EF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22警务指挥与战术一区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C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8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5D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D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95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陈晓云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D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0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24法学专升本一区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B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F3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10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EDD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01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张玉秀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E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B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22城市管理二区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CF0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F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F6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BB7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C3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方静雯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BD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53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07C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DE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6F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360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5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覃俊霖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64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D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22应急管理1区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2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6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6E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86E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EF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王庆送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14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F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22行政管理2区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4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B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1E7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DE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A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戴礼丰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B5E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5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24法学专升本一区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2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3B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92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D89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AB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符晟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5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D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22级知识产权一区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1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B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97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4F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B2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滕君岚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9C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交通管理工程学院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C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二区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1B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4A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ECAA0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15EE"/>
    <w:rsid w:val="000966A4"/>
    <w:rsid w:val="000A18A7"/>
    <w:rsid w:val="000E1F80"/>
    <w:rsid w:val="000F6FB9"/>
    <w:rsid w:val="00172A27"/>
    <w:rsid w:val="00174F92"/>
    <w:rsid w:val="001776E7"/>
    <w:rsid w:val="001A1219"/>
    <w:rsid w:val="001D6B9A"/>
    <w:rsid w:val="001F419E"/>
    <w:rsid w:val="003F58DB"/>
    <w:rsid w:val="00425C22"/>
    <w:rsid w:val="004B35E1"/>
    <w:rsid w:val="004D1C4D"/>
    <w:rsid w:val="0057294C"/>
    <w:rsid w:val="005E2708"/>
    <w:rsid w:val="00681159"/>
    <w:rsid w:val="0068177E"/>
    <w:rsid w:val="00751616"/>
    <w:rsid w:val="00751967"/>
    <w:rsid w:val="00770388"/>
    <w:rsid w:val="00775E84"/>
    <w:rsid w:val="008513DE"/>
    <w:rsid w:val="00895002"/>
    <w:rsid w:val="008961AC"/>
    <w:rsid w:val="009C357D"/>
    <w:rsid w:val="009C5D40"/>
    <w:rsid w:val="009D1754"/>
    <w:rsid w:val="00A33102"/>
    <w:rsid w:val="00A658B2"/>
    <w:rsid w:val="00A91C7A"/>
    <w:rsid w:val="00AA616A"/>
    <w:rsid w:val="00AF4011"/>
    <w:rsid w:val="00B90625"/>
    <w:rsid w:val="00BF2007"/>
    <w:rsid w:val="00C041BB"/>
    <w:rsid w:val="00C46EC8"/>
    <w:rsid w:val="00D059D3"/>
    <w:rsid w:val="00D20F2A"/>
    <w:rsid w:val="00D85E6A"/>
    <w:rsid w:val="00D86712"/>
    <w:rsid w:val="00DD52DA"/>
    <w:rsid w:val="00E00AF4"/>
    <w:rsid w:val="00EF775A"/>
    <w:rsid w:val="00F61C60"/>
    <w:rsid w:val="0B8100A9"/>
    <w:rsid w:val="3FCF3ECE"/>
    <w:rsid w:val="560E51C6"/>
    <w:rsid w:val="5797458C"/>
    <w:rsid w:val="7BF51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0F4761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3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3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6"/>
      <w:szCs w:val="36"/>
    </w:rPr>
  </w:style>
  <w:style w:type="paragraph" w:customStyle="1" w:styleId="38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8"/>
      <w:szCs w:val="48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color w:val="000000"/>
      <w:kern w:val="0"/>
      <w:sz w:val="28"/>
      <w:szCs w:val="28"/>
    </w:rPr>
  </w:style>
  <w:style w:type="paragraph" w:customStyle="1" w:styleId="40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1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43">
    <w:name w:val="et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44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45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379</Words>
  <Characters>420</Characters>
  <Lines>677</Lines>
  <Paragraphs>753</Paragraphs>
  <TotalTime>30</TotalTime>
  <ScaleCrop>false</ScaleCrop>
  <LinksUpToDate>false</LinksUpToDate>
  <CharactersWithSpaces>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2026-05-20T07:22:00Z</dcterms:created>
  <dc:creator>昭君 张</dc:creator>
  <cp:lastModifiedBy>WPS_1508384244</cp:lastModifiedBy>
  <dcterms:modified xsi:type="dcterms:W3CDTF">2026-05-20T10:58:52Z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eyJoZGlkIjoiY2RjMzExYWExMmM1Njk0NTIyMjYwYjA1YTU5NzcxYjIiLCJ1c2VySWQiOiIzMTQ3MTY5NjUifQ==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6900381220A9444C9F3A44C9CE994AE3_12</vt:lpwstr>
  </property>
</Properties>
</file>