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sz w:val="44"/>
          <w:szCs w:val="44"/>
          <w:u w:val="single"/>
          <w:lang w:val="en-US" w:eastAsia="zh-CN"/>
        </w:rPr>
        <w:t>五合校区图书馆周边地被种植施工项目</w:t>
      </w:r>
      <w:bookmarkEnd w:id="0"/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</w:p>
    <w:p>
      <w:pPr>
        <w:jc w:val="left"/>
        <w:rPr>
          <w:rFonts w:hint="default"/>
          <w:sz w:val="32"/>
          <w:szCs w:val="32"/>
          <w:u w:val="single"/>
          <w:lang w:val="en-US" w:eastAsia="zh-CN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2FEC4DF6"/>
    <w:rsid w:val="529E1AF0"/>
    <w:rsid w:val="594876B3"/>
    <w:rsid w:val="61614E76"/>
    <w:rsid w:val="6C3563AB"/>
    <w:rsid w:val="7F523BE6"/>
    <w:rsid w:val="7FED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181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2022-07-07T10:45:39Z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